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8CF02C5" w14:textId="623E17D6" w:rsidR="00BF2B98" w:rsidRPr="00B35930" w:rsidRDefault="006A1BDF" w:rsidP="00235EC7">
      <w:pPr>
        <w:jc w:val="center"/>
        <w:rPr>
          <w:rFonts w:ascii="Arial" w:hAnsi="Arial" w:cs="Arial"/>
          <w:b/>
          <w:bCs/>
          <w:iCs/>
          <w:color w:val="FF0000"/>
          <w:sz w:val="22"/>
          <w:szCs w:val="22"/>
          <w:lang w:eastAsia="lt-LT"/>
        </w:rPr>
      </w:pPr>
      <w:bookmarkStart w:id="0" w:name="_Toc147739116"/>
      <w:r>
        <w:rPr>
          <w:rFonts w:ascii="Arial" w:hAnsi="Arial" w:cs="Arial"/>
          <w:b/>
          <w:bCs/>
          <w:iCs/>
          <w:sz w:val="22"/>
          <w:szCs w:val="22"/>
          <w:lang w:eastAsia="lt-LT"/>
        </w:rPr>
        <w:t>32966 GELEŽIN</w:t>
      </w:r>
      <w:r w:rsidR="00235EC7">
        <w:rPr>
          <w:rFonts w:ascii="Arial" w:hAnsi="Arial" w:cs="Arial"/>
          <w:b/>
          <w:bCs/>
          <w:iCs/>
          <w:sz w:val="22"/>
          <w:szCs w:val="22"/>
          <w:lang w:eastAsia="lt-LT"/>
        </w:rPr>
        <w:t xml:space="preserve">KELIO LINIJOS JUODŠILIAI </w:t>
      </w:r>
      <w:r w:rsidR="00DE0E4E">
        <w:rPr>
          <w:rFonts w:ascii="Arial" w:hAnsi="Arial" w:cs="Arial"/>
          <w:b/>
          <w:bCs/>
          <w:iCs/>
          <w:sz w:val="22"/>
          <w:szCs w:val="22"/>
          <w:lang w:eastAsia="lt-LT"/>
        </w:rPr>
        <w:t>–</w:t>
      </w:r>
      <w:r w:rsidR="00235EC7">
        <w:rPr>
          <w:rFonts w:ascii="Arial" w:hAnsi="Arial" w:cs="Arial"/>
          <w:b/>
          <w:bCs/>
          <w:iCs/>
          <w:sz w:val="22"/>
          <w:szCs w:val="22"/>
          <w:lang w:eastAsia="lt-LT"/>
        </w:rPr>
        <w:t xml:space="preserve"> RŪD</w:t>
      </w:r>
      <w:r w:rsidR="00DE0E4E">
        <w:rPr>
          <w:rFonts w:ascii="Arial" w:hAnsi="Arial" w:cs="Arial"/>
          <w:b/>
          <w:bCs/>
          <w:iCs/>
          <w:sz w:val="22"/>
          <w:szCs w:val="22"/>
          <w:lang w:eastAsia="lt-LT"/>
        </w:rPr>
        <w:t>NINKŲ POLIGONAS ELEKTRIFIKAVIMAS (RŪDNINKŲ POLIGONO GELEŽINKELIŲ INFRASTRUKTŪRA)</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19AAEA7C" w14:textId="21CDB380" w:rsidR="00BF2B98" w:rsidRPr="00213749" w:rsidRDefault="00BF2B98" w:rsidP="00213749">
      <w:pPr>
        <w:pStyle w:val="Antrat1"/>
        <w:numPr>
          <w:ilvl w:val="0"/>
          <w:numId w:val="2"/>
        </w:numPr>
        <w:spacing w:before="60" w:after="60"/>
        <w:jc w:val="center"/>
        <w:rPr>
          <w:rFonts w:ascii="Arial" w:hAnsi="Arial" w:cs="Arial"/>
          <w:sz w:val="20"/>
          <w:szCs w:val="20"/>
        </w:rPr>
      </w:pPr>
      <w:r w:rsidRPr="00213749">
        <w:rPr>
          <w:rFonts w:ascii="Arial" w:hAnsi="Arial" w:cs="Arial"/>
          <w:b/>
          <w:bCs/>
          <w:sz w:val="20"/>
          <w:szCs w:val="20"/>
        </w:rPr>
        <w:t>INFORMACIJA AP</w:t>
      </w:r>
      <w:r w:rsidR="361B3333" w:rsidRPr="00213749">
        <w:rPr>
          <w:rFonts w:ascii="Arial" w:hAnsi="Arial" w:cs="Arial"/>
          <w:b/>
          <w:bCs/>
          <w:sz w:val="20"/>
          <w:szCs w:val="20"/>
        </w:rPr>
        <w:t>IE</w:t>
      </w:r>
      <w:r w:rsidRPr="00213749">
        <w:rPr>
          <w:rFonts w:ascii="Arial" w:hAnsi="Arial" w:cs="Arial"/>
          <w:b/>
          <w:bCs/>
          <w:sz w:val="20"/>
          <w:szCs w:val="20"/>
        </w:rPr>
        <w:t xml:space="preserve"> RĖMIMĄSI KITŲ ŪKIO SUBJEKTŲ PAJĖGUMAIS</w:t>
      </w:r>
      <w:r w:rsidR="00747718" w:rsidRPr="00111650">
        <w:rPr>
          <w:rStyle w:val="Puslapioinaosnuoroda"/>
          <w:rFonts w:ascii="Arial" w:hAnsi="Arial" w:cs="Arial"/>
          <w:b/>
          <w:bCs/>
          <w:sz w:val="20"/>
          <w:szCs w:val="20"/>
        </w:rPr>
        <w:footnoteReference w:id="4"/>
      </w: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r w:rsidR="00FE523C" w:rsidRPr="00111650">
        <w:rPr>
          <w:rFonts w:ascii="Arial" w:hAnsi="Arial" w:cs="Arial"/>
          <w:sz w:val="20"/>
          <w:szCs w:val="20"/>
        </w:rPr>
        <w:t>K</w:t>
      </w:r>
      <w:r w:rsidR="00270513" w:rsidRPr="00111650">
        <w:rPr>
          <w:rFonts w:ascii="Arial" w:hAnsi="Arial" w:cs="Arial"/>
          <w:sz w:val="20"/>
          <w:szCs w:val="20"/>
        </w:rPr>
        <w:t xml:space="preserve">vazisubtiekėjus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Kvazisubtiekėjų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(-ių)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(-ių) asmens (-ų) registracijos šalis (-ys)/ nuolatinės gyvenamosios vietos ir pilietybės (-ių)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213749" w:rsidRDefault="002B18FA" w:rsidP="47F53D59">
      <w:pPr>
        <w:shd w:val="clear" w:color="auto" w:fill="FFFFFF" w:themeFill="background1"/>
        <w:ind w:right="-172"/>
        <w:jc w:val="both"/>
        <w:rPr>
          <w:rFonts w:ascii="Segoe UI" w:hAnsi="Segoe UI" w:cs="Segoe UI"/>
          <w:color w:val="242424"/>
          <w:sz w:val="20"/>
          <w:szCs w:val="20"/>
          <w:lang w:eastAsia="lt-LT"/>
        </w:rPr>
      </w:pPr>
      <w:r w:rsidRPr="00213749">
        <w:rPr>
          <w:rFonts w:ascii="Segoe UI" w:hAnsi="Segoe UI" w:cs="Segoe UI"/>
          <w:i/>
          <w:iCs/>
          <w:color w:val="242424"/>
          <w:sz w:val="20"/>
          <w:szCs w:val="20"/>
          <w:lang w:eastAsia="lt-LT"/>
        </w:rPr>
        <w:t xml:space="preserve">Lentelėje </w:t>
      </w:r>
      <w:r w:rsidR="00B939C7" w:rsidRPr="00213749">
        <w:rPr>
          <w:rFonts w:ascii="Segoe UI" w:hAnsi="Segoe UI" w:cs="Segoe UI"/>
          <w:i/>
          <w:iCs/>
          <w:color w:val="242424"/>
          <w:sz w:val="20"/>
          <w:szCs w:val="20"/>
          <w:lang w:eastAsia="lt-LT"/>
        </w:rPr>
        <w:t>t</w:t>
      </w:r>
      <w:r w:rsidRPr="00213749">
        <w:rPr>
          <w:rFonts w:ascii="Segoe UI" w:hAnsi="Segoe UI" w:cs="Segoe UI"/>
          <w:i/>
          <w:iCs/>
          <w:color w:val="242424"/>
          <w:sz w:val="20"/>
          <w:szCs w:val="20"/>
          <w:lang w:eastAsia="lt-LT"/>
        </w:rPr>
        <w:t xml:space="preserve">iekėjo nurodytus kvalifikacijos reikalavimus gali atitikti </w:t>
      </w:r>
      <w:r w:rsidR="00B939C7" w:rsidRPr="00213749">
        <w:rPr>
          <w:rFonts w:ascii="Segoe UI" w:hAnsi="Segoe UI" w:cs="Segoe UI"/>
          <w:i/>
          <w:iCs/>
          <w:color w:val="242424"/>
          <w:sz w:val="20"/>
          <w:szCs w:val="20"/>
          <w:lang w:eastAsia="lt-LT"/>
        </w:rPr>
        <w:t>t</w:t>
      </w:r>
      <w:r w:rsidRPr="00213749">
        <w:rPr>
          <w:rFonts w:ascii="Segoe UI" w:hAnsi="Segoe UI" w:cs="Segoe UI"/>
          <w:i/>
          <w:iCs/>
          <w:color w:val="242424"/>
          <w:sz w:val="20"/>
          <w:szCs w:val="20"/>
          <w:lang w:eastAsia="lt-LT"/>
        </w:rPr>
        <w:t>iekėjas ir (ar) Ūkio subjektas arba abu kartu. </w:t>
      </w:r>
      <w:r w:rsidRPr="00213749">
        <w:rPr>
          <w:rFonts w:ascii="Segoe UI" w:hAnsi="Segoe UI" w:cs="Segoe UI"/>
          <w:b/>
          <w:bCs/>
          <w:i/>
          <w:iCs/>
          <w:color w:val="242424"/>
          <w:sz w:val="20"/>
          <w:szCs w:val="20"/>
          <w:lang w:eastAsia="lt-LT"/>
        </w:rPr>
        <w:t>Pastaba:</w:t>
      </w:r>
      <w:r w:rsidRPr="00213749">
        <w:rPr>
          <w:rFonts w:ascii="Segoe UI" w:hAnsi="Segoe UI" w:cs="Segoe UI"/>
          <w:i/>
          <w:iCs/>
          <w:color w:val="242424"/>
          <w:sz w:val="20"/>
          <w:szCs w:val="20"/>
          <w:lang w:eastAsia="lt-LT"/>
        </w:rPr>
        <w:t xml:space="preserve"> Kartu su Paraiška </w:t>
      </w:r>
      <w:r w:rsidR="00570EEC" w:rsidRPr="00213749">
        <w:rPr>
          <w:rFonts w:ascii="Segoe UI" w:hAnsi="Segoe UI" w:cs="Segoe UI"/>
          <w:i/>
          <w:iCs/>
          <w:color w:val="242424"/>
          <w:sz w:val="20"/>
          <w:szCs w:val="20"/>
          <w:lang w:eastAsia="lt-LT"/>
        </w:rPr>
        <w:t>t</w:t>
      </w:r>
      <w:r w:rsidRPr="00213749">
        <w:rPr>
          <w:rFonts w:ascii="Segoe UI" w:hAnsi="Segoe UI" w:cs="Segoe UI"/>
          <w:i/>
          <w:iCs/>
          <w:color w:val="242424"/>
          <w:sz w:val="20"/>
          <w:szCs w:val="20"/>
          <w:lang w:eastAsia="lt-LT"/>
        </w:rPr>
        <w:t>iekėjas turi pateikti </w:t>
      </w:r>
      <w:r w:rsidR="00570EEC" w:rsidRPr="00213749">
        <w:rPr>
          <w:rFonts w:ascii="Segoe UI" w:hAnsi="Segoe UI" w:cs="Segoe UI"/>
          <w:i/>
          <w:iCs/>
          <w:color w:val="242424"/>
          <w:sz w:val="20"/>
          <w:szCs w:val="20"/>
          <w:u w:val="single"/>
          <w:lang w:eastAsia="lt-LT"/>
        </w:rPr>
        <w:t>t</w:t>
      </w:r>
      <w:r w:rsidRPr="00213749">
        <w:rPr>
          <w:rFonts w:ascii="Segoe UI" w:hAnsi="Segoe UI" w:cs="Segoe UI"/>
          <w:i/>
          <w:iCs/>
          <w:color w:val="242424"/>
          <w:sz w:val="20"/>
          <w:szCs w:val="20"/>
          <w:u w:val="single"/>
          <w:lang w:eastAsia="lt-LT"/>
        </w:rPr>
        <w:t xml:space="preserve">iekėjo ir </w:t>
      </w:r>
      <w:r w:rsidR="00570EEC" w:rsidRPr="00213749">
        <w:rPr>
          <w:rFonts w:ascii="Segoe UI" w:hAnsi="Segoe UI" w:cs="Segoe UI"/>
          <w:i/>
          <w:iCs/>
          <w:color w:val="242424"/>
          <w:sz w:val="20"/>
          <w:szCs w:val="20"/>
          <w:u w:val="single"/>
          <w:lang w:eastAsia="lt-LT"/>
        </w:rPr>
        <w:t>ū</w:t>
      </w:r>
      <w:r w:rsidRPr="00213749">
        <w:rPr>
          <w:rFonts w:ascii="Segoe UI" w:hAnsi="Segoe UI" w:cs="Segoe UI"/>
          <w:i/>
          <w:iCs/>
          <w:color w:val="242424"/>
          <w:sz w:val="20"/>
          <w:szCs w:val="20"/>
          <w:u w:val="single"/>
          <w:lang w:eastAsia="lt-LT"/>
        </w:rPr>
        <w:t>kio subjektų, kurių pajėgumais remiasi, užpildytus</w:t>
      </w:r>
      <w:r w:rsidR="2D9F06E4" w:rsidRPr="00213749">
        <w:rPr>
          <w:rFonts w:ascii="Segoe UI" w:hAnsi="Segoe UI" w:cs="Segoe UI"/>
          <w:i/>
          <w:iCs/>
          <w:color w:val="242424"/>
          <w:sz w:val="20"/>
          <w:szCs w:val="20"/>
          <w:u w:val="single"/>
          <w:lang w:eastAsia="lt-LT"/>
        </w:rPr>
        <w:t xml:space="preserve"> </w:t>
      </w:r>
      <w:r w:rsidRPr="00213749">
        <w:rPr>
          <w:rFonts w:ascii="Segoe UI" w:hAnsi="Segoe UI" w:cs="Segoe UI"/>
          <w:i/>
          <w:iCs/>
          <w:color w:val="242424"/>
          <w:sz w:val="20"/>
          <w:szCs w:val="20"/>
          <w:u w:val="single"/>
          <w:lang w:eastAsia="lt-LT"/>
        </w:rPr>
        <w:t>EBVPD</w:t>
      </w:r>
      <w:r w:rsidRPr="00213749">
        <w:rPr>
          <w:rFonts w:ascii="Segoe UI" w:hAnsi="Segoe UI" w:cs="Segoe UI"/>
          <w:i/>
          <w:iCs/>
          <w:color w:val="242424"/>
          <w:sz w:val="20"/>
          <w:szCs w:val="20"/>
          <w:lang w:eastAsia="lt-LT"/>
        </w:rPr>
        <w:t>, išskyrus atvejus, kai </w:t>
      </w:r>
      <w:r w:rsidR="00570EEC" w:rsidRPr="00213749">
        <w:rPr>
          <w:rFonts w:ascii="Segoe UI" w:hAnsi="Segoe UI" w:cs="Segoe UI"/>
          <w:i/>
          <w:iCs/>
          <w:color w:val="242424"/>
          <w:sz w:val="20"/>
          <w:szCs w:val="20"/>
          <w:lang w:eastAsia="lt-LT"/>
        </w:rPr>
        <w:t>t</w:t>
      </w:r>
      <w:r w:rsidRPr="00213749">
        <w:rPr>
          <w:rFonts w:ascii="Segoe UI" w:hAnsi="Segoe UI" w:cs="Segoe UI"/>
          <w:i/>
          <w:iCs/>
          <w:color w:val="242424"/>
          <w:sz w:val="20"/>
          <w:szCs w:val="20"/>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sidRPr="00213749">
        <w:rPr>
          <w:rFonts w:ascii="Segoe UI" w:hAnsi="Segoe UI" w:cs="Segoe UI"/>
          <w:i/>
          <w:iCs/>
          <w:color w:val="242424"/>
          <w:sz w:val="20"/>
          <w:szCs w:val="20"/>
          <w:lang w:eastAsia="lt-LT"/>
        </w:rPr>
        <w:t>P</w:t>
      </w:r>
      <w:r w:rsidRPr="00213749">
        <w:rPr>
          <w:rFonts w:ascii="Segoe UI" w:hAnsi="Segoe UI" w:cs="Segoe UI"/>
          <w:i/>
          <w:iCs/>
          <w:color w:val="242424"/>
          <w:sz w:val="20"/>
          <w:szCs w:val="20"/>
          <w:lang w:eastAsia="lt-LT"/>
        </w:rPr>
        <w:t>asiūlymą, o tokie Ūkio subjektai bus laikomi subtiekėjais</w:t>
      </w:r>
      <w:r w:rsidRPr="00213749">
        <w:rPr>
          <w:rStyle w:val="Puslapioinaosnuoroda"/>
          <w:rFonts w:ascii="Segoe UI" w:hAnsi="Segoe UI" w:cs="Segoe UI"/>
          <w:i/>
          <w:iCs/>
          <w:color w:val="242424"/>
          <w:sz w:val="20"/>
          <w:szCs w:val="20"/>
          <w:lang w:eastAsia="lt-LT"/>
        </w:rPr>
        <w:footnoteReference w:id="7"/>
      </w:r>
      <w:r w:rsidRPr="00213749">
        <w:rPr>
          <w:rFonts w:ascii="Segoe UI" w:hAnsi="Segoe UI" w:cs="Segoe UI"/>
          <w:i/>
          <w:iCs/>
          <w:color w:val="242424"/>
          <w:sz w:val="20"/>
          <w:szCs w:val="20"/>
          <w:lang w:eastAsia="lt-LT"/>
        </w:rPr>
        <w:t>. Pažymima, kad Tiekėjas negali remtis Ūkio subjektais, kurių neišviešino.</w:t>
      </w:r>
    </w:p>
    <w:p w14:paraId="67633AD7" w14:textId="1E1BA064" w:rsidR="00A64D37" w:rsidRPr="00213749" w:rsidRDefault="009429B9" w:rsidP="00BF2B98">
      <w:pPr>
        <w:jc w:val="both"/>
        <w:rPr>
          <w:rFonts w:ascii="Arial" w:hAnsi="Arial" w:cs="Arial"/>
          <w:sz w:val="20"/>
          <w:szCs w:val="20"/>
        </w:rPr>
      </w:pPr>
      <w:r w:rsidRPr="00213749">
        <w:rPr>
          <w:rFonts w:ascii="Segoe UI" w:hAnsi="Segoe UI" w:cs="Segoe UI"/>
          <w:b/>
          <w:bCs/>
          <w:i/>
          <w:iCs/>
          <w:color w:val="242424"/>
          <w:sz w:val="20"/>
          <w:szCs w:val="20"/>
          <w:lang w:eastAsia="lt-LT"/>
        </w:rPr>
        <w:t xml:space="preserve">Jeigu reikalaujama išsilavinimo, ar profesinės kvalifikacijos, kaip nustatyta VPĮ 51 straipsnio 7 dalies 7 punkte, ar profesinės patirties, </w:t>
      </w:r>
      <w:r w:rsidR="007B2053" w:rsidRPr="00213749">
        <w:rPr>
          <w:rFonts w:ascii="Segoe UI" w:hAnsi="Segoe UI" w:cs="Segoe UI"/>
          <w:b/>
          <w:bCs/>
          <w:i/>
          <w:iCs/>
          <w:color w:val="242424"/>
          <w:sz w:val="20"/>
          <w:szCs w:val="20"/>
          <w:lang w:eastAsia="lt-LT"/>
        </w:rPr>
        <w:t>t</w:t>
      </w:r>
      <w:r w:rsidRPr="00213749">
        <w:rPr>
          <w:rFonts w:ascii="Segoe UI" w:hAnsi="Segoe UI" w:cs="Segoe UI"/>
          <w:b/>
          <w:bCs/>
          <w:i/>
          <w:iCs/>
          <w:color w:val="242424"/>
          <w:sz w:val="20"/>
          <w:szCs w:val="20"/>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lastRenderedPageBreak/>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13A59" w14:textId="77777777" w:rsidR="00DF1AF7" w:rsidRDefault="00DF1AF7" w:rsidP="0043350F">
      <w:r>
        <w:separator/>
      </w:r>
    </w:p>
  </w:endnote>
  <w:endnote w:type="continuationSeparator" w:id="0">
    <w:p w14:paraId="609AE323" w14:textId="77777777" w:rsidR="00DF1AF7" w:rsidRDefault="00DF1AF7" w:rsidP="0043350F">
      <w:r>
        <w:continuationSeparator/>
      </w:r>
    </w:p>
  </w:endnote>
  <w:endnote w:type="continuationNotice" w:id="1">
    <w:p w14:paraId="33AE2746" w14:textId="77777777" w:rsidR="00DF1AF7" w:rsidRDefault="00DF1A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389EE" w14:textId="77777777" w:rsidR="00DF1AF7" w:rsidRDefault="00DF1AF7" w:rsidP="0043350F">
      <w:r>
        <w:separator/>
      </w:r>
    </w:p>
  </w:footnote>
  <w:footnote w:type="continuationSeparator" w:id="0">
    <w:p w14:paraId="0161F769" w14:textId="77777777" w:rsidR="00DF1AF7" w:rsidRDefault="00DF1AF7" w:rsidP="0043350F">
      <w:r>
        <w:continuationSeparator/>
      </w:r>
    </w:p>
  </w:footnote>
  <w:footnote w:type="continuationNotice" w:id="1">
    <w:p w14:paraId="5EA36E28" w14:textId="77777777" w:rsidR="00DF1AF7" w:rsidRDefault="00DF1AF7"/>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3749"/>
    <w:rsid w:val="002151A7"/>
    <w:rsid w:val="00221B3E"/>
    <w:rsid w:val="00221D6B"/>
    <w:rsid w:val="002228FD"/>
    <w:rsid w:val="0022378C"/>
    <w:rsid w:val="00223ADE"/>
    <w:rsid w:val="002249AC"/>
    <w:rsid w:val="00225E14"/>
    <w:rsid w:val="00231C9B"/>
    <w:rsid w:val="00235697"/>
    <w:rsid w:val="00235AE9"/>
    <w:rsid w:val="00235EC7"/>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0733D"/>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1BD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668E"/>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1764"/>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010"/>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4D61"/>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0E4E"/>
    <w:rsid w:val="00DE539B"/>
    <w:rsid w:val="00DE54AF"/>
    <w:rsid w:val="00DE5FAA"/>
    <w:rsid w:val="00DE674B"/>
    <w:rsid w:val="00DE6B46"/>
    <w:rsid w:val="00DF1AF7"/>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2C88"/>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BE4666" w:rsidRDefault="00BE4666"/>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BE4666" w:rsidRDefault="00BE466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8E668E"/>
    <w:rsid w:val="00934942"/>
    <w:rsid w:val="00943F1C"/>
    <w:rsid w:val="00992C14"/>
    <w:rsid w:val="009F1764"/>
    <w:rsid w:val="00A4728F"/>
    <w:rsid w:val="00AA77F0"/>
    <w:rsid w:val="00AF044A"/>
    <w:rsid w:val="00AF16DA"/>
    <w:rsid w:val="00B07E37"/>
    <w:rsid w:val="00B237B0"/>
    <w:rsid w:val="00BB1A7E"/>
    <w:rsid w:val="00BE14AD"/>
    <w:rsid w:val="00BE4666"/>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6ABC7F60-C456-4EEB-813A-D6A936E8BC93}"/>
</file>

<file path=customXml/itemProps4.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5615</Words>
  <Characters>3201</Characters>
  <Application>Microsoft Office Word</Application>
  <DocSecurity>0</DocSecurity>
  <Lines>26</Lines>
  <Paragraphs>17</Paragraphs>
  <ScaleCrop>false</ScaleCrop>
  <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2026-06-25T12:30:00Z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